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DB512A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r w:rsidRPr="00DB512A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</w:hyperlink>
      <w:r w:rsidRPr="00DB512A">
        <w:rPr>
          <w:rFonts w:ascii="Tahoma" w:eastAsiaTheme="minorEastAsia" w:hAnsi="Tahoma" w:cs="Tahoma"/>
          <w:sz w:val="20"/>
          <w:lang w:eastAsia="ru-RU"/>
        </w:rPr>
        <w:br/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Утверждаю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Президент Российской Федерации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В.ПУТИН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30.12.2023 N Пр-2610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КОМПЛЕКСНЫЙ ПЛАН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ПРОТИВОДЕЙСТВИЯ ИДЕОЛОГИИ ТЕРРОРИЗМА В РОССИЙСКОЙ ФЕДЕРАЦИИ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НА 2024 - 2028 ГОДЫ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Общие положения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Реализация Комплексного плана противодействия идеологии терроризма в Российской Федерации на 2024 - 2028 годы &lt;1&gt; направлена на формирование у населения на основе традиционных российских духовно-нравственных ценностей &lt;2&gt; неприятия идеологии терроризма &lt;3&gt; и устойчивости к ее пропаганде.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Д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алее - Комплексный план.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&lt;2&gt; Определены в </w:t>
      </w:r>
      <w:hyperlink r:id="rId6">
        <w:r w:rsidRPr="00DB512A">
          <w:rPr>
            <w:rFonts w:ascii="Calibri" w:eastAsiaTheme="minorEastAsia" w:hAnsi="Calibri" w:cs="Calibri"/>
            <w:color w:val="0000FF"/>
            <w:lang w:eastAsia="ru-RU"/>
          </w:rPr>
          <w:t>Указе</w:t>
        </w:r>
      </w:hyperlink>
      <w:r w:rsidRPr="00DB512A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&lt;3&gt; Идей радикального псевдоислама, украинского национализма и неонацизма, а также субкультуры массовых убийств ("Колумбайн", "Маньяки Культ Убийц"),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Задачами противодействия идеологии терроризма являются: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предпосылок радикализации населения (общая профилактика) &lt;4&gt;;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&lt;4&gt; Общая профилактика - деятельность по реализации мероприятий с населением (для сферы образования - с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обучающимися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), направленных на формирование антитеррористического мировоззрения.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придание системности работе по привитию (разъяснению) &lt;5&gt;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(адресная профилактика) &lt;6&gt;;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&lt;5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В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гражданства - по разъяснению этих ценностей в рамках доведения норм законодательства и правил поведения в российском обществе.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&lt;6&gt; Адресная профилактика -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с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лицами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получившими религиозное образование за рубежом и имеющими намерения заниматься религиозной деятельностью на территории Российской Федерации).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 &lt;7&gt;;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&lt;7&gt; Индивидуальная профилактика -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у них мотивов к отказу от участия в террористической деятельности.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обеспечение наполнения информационного пространства актуальной информацией, контрпропагандистскими 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(удаления, ограничения доступа) контента террористического характера &lt;1&gt;.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П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од террористическим контентом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Профилактическая работа &lt;2&gt; нацелена в первую очередь на такие категории лиц, как: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&lt;2&gt; Реализация мер разъяснительного, информационного,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социального-экономического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и правового характера, позволяющих устранять причины и условия для радикализации отдельных групп населения и конкретных лиц.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население новых субъектов Российской Федерации, прежде всего лица, проживавшие ранее на подконтрольных киевскому режиму территориях &lt;3&gt;;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 xml:space="preserve">&lt;3&gt; 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исполнения международных правовых актов, одобренных резолюцией Совета Безопасности Организации Объединенных Наций (Резолюция от 17 февраля 2015 г. N S/RES/2202).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мигранты, прибывшие в Российскую Федерацию для осуществления трудовой деятельности или обучения, члены их семей;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члены семей лиц, причастных к террористической деятельности (действующих, осужденных, нейтрализованных);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несовершеннолетние, возвращенные (прибывшие) из зон вооруженных конфликтов.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1. Меры общей профилактики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1.1. 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&lt;1&gt; с освещением их в средствах массовой информации и информационно-телекоммуникационной сети "Интернет".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В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акций "Парта героя" &lt;2&gt;.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&lt;2&gt; Акция "Парта героя" - это Всероссийский патриотический проект партии "Единая Россия", поддержанный школьным сообществом. Парта героя - ученическая парта с размещенной на ней информацией о заслуженном человеке (герое),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право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сидеть за которой получают ученики имеющие успехи в учебе, принимающие активное участие в жизни школы, района.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 &lt;3&gt;: на федеральном уровне - Минкультуры России, Минобрнауки России, Минпросвещения России, Минцифры России, Росмолодежь, федеральные органы исполнительной власти, имеющие в ведении образовательные организации &lt;4&gt;;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&lt;3&gt; Органы федеральной и региональной власти, указанные в графе "исполнитель", являются головным исполнителем по отношению к тем субъектам профилактики, которые перечислены после слов "во взаимодействии" либо "с участием".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тств пр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иводится в соответствии с правовым актом, определяющим структуру </w:t>
      </w:r>
      <w:r w:rsidRPr="00DB512A">
        <w:rPr>
          <w:rFonts w:ascii="Calibri" w:eastAsiaTheme="minorEastAsia" w:hAnsi="Calibri" w:cs="Calibri"/>
          <w:lang w:eastAsia="ru-RU"/>
        </w:rPr>
        <w:lastRenderedPageBreak/>
        <w:t>федеральных органов исполнительной власти.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&lt;4&gt; 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в отношении: Московского государственного университета им. М.В. 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"Высшая школа экономики"; Финансового университета при Правительстве Российской Федерации; Исследовательского центра частного права им. С.С. 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культуры, спорта, образования, печати и массовых коммуникаций, молодежной и государственной национальной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1.2. 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 &lt;1&gt;,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 &lt;2&gt;, детских и молодежных движений (обществ, проектов) &lt;3&gt;.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В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>&lt;2&gt; Автономная некоммерческая организация по развитию цифровых проектов в сфере общественных связей и коммуникаций "Диалог" ("Диалог Регионы"), Автономная некоммерческая организация "Институт развития интернета", Фонд-оператор президентских грантов по развитию гражданского общества, Автономная некоммерческая организация "Россия - страна возможностей", Автономная некоммерческая организация "Центр изучения и сетевого мониторинга молодежной среды" и др. В рамках грантовой поддержки субъектов Российской Федерации могут задействоваться возможности региональных социально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ориентированных некоммерческих организаций.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&lt;3&gt; Российское движение детей и молодежи "Движение первых", Российское общество "Знание", федеральный проект "Без срока давности" (Общероссийское общественное движение по увековечиванию памяти погибших при защите Отечества) и др.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Исполнители: на федеральном уровне - федеральные органы исполнительной власти,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1.3. 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1.3.1.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организации, с участием Росмолодежи;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1.3.2. В образовательной деятельности 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стойкого неприятия идеологии терроризма.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1.3.3. В ходе всероссийских и региональных молодежных форумов (конференций) организовывать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&lt;1&gt; и добровольцев &lt;2&gt; проведение тематических мероприятий, направленных на разъяснение молодым людям сущности террористической, украинской 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им традиционные российские духовно-нравственные ценности.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П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о согласованию с МВД России, Минобороны России, Росгвардией и территориальными органами МВД России, Росгвардии, объединений (соединений, воинских частей), входящих в состав военных округов.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 xml:space="preserve">&lt;2&gt; 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</w:t>
      </w:r>
      <w:hyperlink r:id="rId7">
        <w:r w:rsidRPr="00DB512A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DB512A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4 марта 2023 г. N 342.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Росмолодежь;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молодежной политики.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1.3.4. В рамках деятельности студенческих научных и творческих сообществ организовывать проведение исследований и реализацию творческих (художественных, театральных, журналистских) проектов антитеррористического содержания. По результатам отбора лучших работ обеспечивать участие их авторов в межвузовских (по линии ведомства и (или) региональных) и всероссийских конкурсах.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Минобрнауки России во взаимодействии с Минкультуры России, Минпросвещения России, Минцифры России, федеральными органами исполнительной власти, имеющими в ведении образовательные организации, а также в части экспертного обеспечения - с Росмолодежью и ФАДН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1.3.5.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ходе реализации полномочий в установленной сфере деятельности организовывать разработку и внедрение учебных, методических, информационно-разъяснительных и просветительских материалов для использования в образовательном процессе и воспитательной работе с обучающимися образовательных организаций, расположенных на территориях, ранее находившихся под контролем киевского режима.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Минпросвещения России &lt;1&gt;, Минобрнауки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Д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из представителей заинтересованных федеральных органов исполнительной власти.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1.4. 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Исполнители: на федеральном уровне - в части методического руководства в установленной сфере деятельности: Минкультуры России во взаимодействии с МВД России, Минобрнауки России, Минпросвещения России, Рособрнадзором;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культуры, образования и государственной национальной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1.5. Для устранения причин и условий, способствующих вовлечению населения в террористическую деятельность: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1.5.1. Проводить работу по привлечению детей и молодежи 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Росмолодежь во взаимодействии с МВД России, Минобороны России, Минпросвещения России, Росгвардией, в части экспертного обеспечения - с ФАДН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молодежной политики, культуры, образования,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1.5.2. Оказывать государственную поддержку социально-значимым, в том числе культурно-просветительским, гуманитарным, спортивным проектам, направленным на привитие населению неприятия идеологии насилия и негативных социальных явлений.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Росмолодежь во взаимодействии в части экспертного обеспечения с Минкультуры России, Минобрнауки России, Минпросвещения России, Минспортом России, ФАДН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культуры, образования и молодежной политики,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1.5.3. 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 xml:space="preserve">1.6.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своевременного устранения негативных факторов, способствующих распространению среди обучающихся идеологии насилия &lt;1&gt;, организовывать на регулярной основе проведение мониторингов (психологического климата в образовательных организациях &lt;2&gt;, активности виртуальных деструктивных сообществ &lt;3&gt;,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К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в террористической деятельности.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&lt;2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О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рганизуется и проводится в рамках рекомендаций Рособрнадзора по совершенствованию реализации в образовательных организациях программ воспитания.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&lt;3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О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существляется автономной некоммерческой организацией "Центр изучения и сетевого мониторинга молодежной среды"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Рособрнадзор во взаимодействии с Минпросвещения России, Минобрнауки России, федеральными органами исполнительной власти, имеющими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2. Меры адресной профилактики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2.1. В рамках оказания профилактического воздействия на лиц, отбывающих наказание в учреждениях уголовно-исполнительной системы, обеспечивать их ознакомление со средствами наглядной агитации, печатными и аудиовизуальными материалами антитеррористического содержания, а также проведение с привлечением представителей социально ориентированных некоммерческих и религиозных организаций информационно-просветительских мероприятий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для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доведения информации об ответственности за совершение преступлений террористической направленности;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продвижения тезиса о бесперспективности совершения террористических актов, к которым подстрекают международные террористические и радикальные организации, украинские спецслужбы, националистические и неонацистские структуры;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дискредитации с точки зрения общепринятых норм религии, морали, истории и законов логики террористической идеологии, типичного социального образа террориста, а также террористической деятельности лидеров и участников (сторонников) международных террористических и украинских радикальных организаций.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ФСИН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на региональном уровне - территориальные органы ФСИН России во взаимодействии с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2.2. В целях недопущения радикализации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диаспор (землячеств), представителей общественных и религиозных организаций разъяснительную работу, включающую: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ознакомление с традиционными российскими духовно-нравственными ценностями и нормами поведения в обществе, в том числе в регионах, в которых коренное население не исповедует ислам;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 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Задействовать площадки российских загранучреждений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для проведения профилактических мероприятий с иностранными гражданами на этапе оформления документов на право въезда в Российскую Федерацию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ФАДН России, а в части задействования площадок загранучреждений - Россотрудничество, во взаимодействии в части экспертного обеспечения с МВД России и МИДом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государственной национальной политики, с участием территориальных органов МВД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2.3. Для предупреждения вовлечения в террористическую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террористическим организациям, разжигание социальной, национальной и религиозной розни, а также о правилах поведения в российском обществе.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федеральные органы исполнительной власти, имеющие в ведении образовательные организации профессионального образования;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2.4. 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2.5.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организациях, профессиональных образовательных организациях и образовательных организациях высшего образования реализовывать мероприятия по интеграции лиц указанной категории в учебные коллективы, привлечению их к деятельности волонтерских движений, студенческих структур, в том числе культурно-досуговой направленности.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 и молодежной политики.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2.6. 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в части методического руководства: Минкультуры России, Минобрнауки России, Минпросвещения России, с участием в части экспертного обеспечения Росмолодежи;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2.7. Для формирования устойчивости к пропаганде терроризма у членов семей &lt;1&gt;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В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в части методического руководства: Минтруд России, с участием Минкультуры России, Минпросвещения России, Минспорта России и Росмолодежи;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труда и социальной защиты, образования и молодежной политики, во взаимодействии с территориальными органами МВД России,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2.8. В целях формирования антитеррористического мировоззрения у молодежи, состоящей на различных формах учета, на регулярной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основе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Организовывать привлечение лиц данной категории к волонтерской,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3. Меры индивидуальной профилактики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3.1.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создания условий для осознанного (деятельного) отказа от участия в террористической деятельности лиц, осужденных за совершение преступлений террористической направленности, обеспечивать привлечение психологов, членов семей, представителей общественных и религиозных организаций к проведению с ними информационно-просветительских и воспитательных мероприятий по разъяснению традиционных российских духовно-нравственных ценностей, 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организаций. Обеспечивать включение мероприятий по формированию антитеррористического мировоззрения в воспитательную работу в рамках пенитенциарной пробации.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ФСИН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3.2. Для недопущения повторного совершения преступлений террористической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территориальные органы ФСИН России во взаимодействии с исполнительными органами субъектов Российской Федерации, осуществляющими полномочия в сфере труда и социальной защиты, образования, культуры, молодежной и национальной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3.3.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рамках решения задачи по дерадикализации лиц, отбывающих наказание за совершение преступлений террористической направленности, в том числе не связанное с лишением свободы, реализовывать с привлечением психологов, представителей религиозных и общественных организаций индивидуальные профилактические мероприятия, нацеленные на разъяснение им преступной и античеловеческой сущности терроризма.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Привлекать деятельно раскаявшихся и отказавшихся от участия в террористической деятельности лиц к проведению профилактической работы, включая создание антитеррористического контента.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ФСИН России во взаимодействии с МВД России и Минтрудом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территориальные органы ФСИН России во взаимодействии с территориальными органами МВД России и исполнительными органами субъектов Российской Федерации.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3.4.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своевременного определения лиц, требующих профилактического внимания (прежде всего подверженных субкультурам массовых убийств &lt;1&gt;),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>&lt;1&gt; 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"Колумбайн" и "Маньяки Культ Убийц" (включены в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 (доступ с сайта ФСБ России).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на региональном уровне - исполнительные органы субъектов Российской Федерации,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3.5.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террористическому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и деструктивному контенту радикальной, насильственной и суицидальной направленности.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Минздрав России,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здравоохранения, образования, во взаимодействии с исполнительными органами субъектов Российской Федерации, осуществляющими полномочия в сфере здравоохранения и территориальными органами МВД России, с участием органов местного самоуправления и религиозных организаций.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3.6.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исполнительные органы субъектов Российской Федерации, осуществляющие полномочия в сферах государственной национальной политики во взаимодействии с территориальными органами МВД России и Росфинмониторинга, с участием органов местного самоуправления и религиозных организаций.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 xml:space="preserve">4. Меры </w:t>
      </w:r>
      <w:proofErr w:type="gramStart"/>
      <w:r w:rsidRPr="00DB512A">
        <w:rPr>
          <w:rFonts w:ascii="Calibri" w:eastAsiaTheme="minorEastAsia" w:hAnsi="Calibri" w:cs="Calibri"/>
          <w:b/>
          <w:lang w:eastAsia="ru-RU"/>
        </w:rPr>
        <w:t>информационно-пропагандистского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(разъяснительного) характера и защиты информационного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пространства Российской Федерации от идеологии терроризма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4.1. Для повышения эффективности информационно-пропагандистской деятельности в части привития населению стойкого неприятия идеологии терроризма: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4.1.1. 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информационно-телекоммуникационной сети "Интернет", прежде всего в социальных сетях и мессенджерах.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Исполнители: на федеральном уровне - Минкультуры России, Минобрнауки России, Минпросвещения России, Минцифры России, Росмолодежь;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4.1.2.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Содействовать функционированию Единой системы противодействия распространению недостоверной информации в информационно-телекоммуникационной сети "Интернет" &lt;1&gt;,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 xml:space="preserve">&lt;1&gt; Предусмотрена </w:t>
      </w:r>
      <w:hyperlink r:id="rId8">
        <w:r w:rsidRPr="00DB512A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DB512A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16 ноября 2020 г. N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регионов".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исполнительные органы субъектов Российской Федерации, осуществляющие полномочия в сфере печати и массовых коммуникаций, во взаимодействии с центрами управления регионов и органами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4.1.3. Обеспечивать формирование и функционирование электронного каталога антитеррористических материалов &lt;2&gt; (текстовых, графических, аудио и видео) с предоставлением к нему свободного доступа, прежде всего для использования при проведении общепрофилактических, адресных, индивидуальных и информационно-пропагандистских мероприятий.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&lt;2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П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од электронным каталогом понимается отдельный раздел "Противодействие терроризму в России", созданный на базе Федеральной государственной информационной системы "Национальная электронная библиотека".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Минкультуры России во взаимодействии с МВД России, Минобороны России, Минобрнауки России, Минпросвещения России, Минцифры России, Росгвардией, ФАДН России, Росмолодежью;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4.2. В целях снижения рисков вовлечения молодежи в террористическую деятельность организовывать в профессиональных образовательных организациях и организациях высшего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образования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с привлечением обучающихся 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федеральные органы исполнительной власти, имеющие в ведении профессиональные образовательные организации и организации высшего образования;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культуры, печати и массовых коммуникаций,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4.3.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задействования средств массовой информации, социально ориентированных некоммерческих организаций, продюсерских центров, творческих объединений и киностудий, администраторов популярных каналов в социальных сетях и мессенджерах (блогеров) в реализации мероприятий по противодействию идеологии терроризма в рамках государственной (грантовой)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, театральных постановок, выставок, буклетов, книжных изданий), нацеленных на формирование у населения антитеррористического мировоззрения.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Минкультуры России, Минцифры России, Росмолодежь, во взаимодействии в части экспертного обеспечения с Минобрнауки России, Минпросвещения России, ФАДН России, а также представления сведений о героях - МВД России, Минобороны России, ФСБ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4.4. 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Минкультуры России, федеральные органы исполнительной власти, имеющие в ведении образовательные организации, с участием в части экспертного обеспечения: Минэкономразвития России и ФАДН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на региональном уровне - исполнительные органы субъектов Российской Федерации, осуществляющие полномочия в сфере культуры, образования и молодежной политики, печати и массовых коммуникаций, во взаимодействии в части представления сведений о героях с </w:t>
      </w:r>
      <w:r w:rsidRPr="00DB512A">
        <w:rPr>
          <w:rFonts w:ascii="Calibri" w:eastAsiaTheme="minorEastAsia" w:hAnsi="Calibri" w:cs="Calibri"/>
          <w:lang w:eastAsia="ru-RU"/>
        </w:rPr>
        <w:lastRenderedPageBreak/>
        <w:t>территориальными органами МВД России, ФСБ России, Росгвардии,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4.5.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привития населению новых субъектов Российской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организовать &lt;1&gt; производство и распространение антитеррористических материалов (текстовых, графических, аудио и видео) через средства массовой информации, в том числе в формате социальной рекламы, и популярные каналы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в социальных сетях и мессенджерах (блогеров).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&gt; П</w:t>
      </w:r>
      <w:proofErr w:type="gramEnd"/>
      <w:r w:rsidRPr="00DB512A">
        <w:rPr>
          <w:rFonts w:ascii="Calibri" w:eastAsiaTheme="minorEastAsia" w:hAnsi="Calibri" w:cs="Calibri"/>
          <w:lang w:eastAsia="ru-RU"/>
        </w:rPr>
        <w:t>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Минцифры России во взаимодействии с Минкультуры России, Минобрнауки России, Минпросвещения России, Минцифры России, ФАДН России, Росмолодежью;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экспертного обеспечения с территориальными органами МВД России, ФСБ России, Росгвардии,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4.6. 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информационно-телекоммуникационной сети "Интернет",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ФСИН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сферах печати и массовых коммуникаций, государственной национальной политики, культуры, образования и молодежной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4.7. В целях формирования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Минкультуры России и Минцифры России с участием в части распространения материалов в рамках форумных кампаний Росмолодежи;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на региональном уровне - исполнительные органы субъектов Российской Федерации, осуществляющие полномочия в сферах культуры, печати и массовых коммуникаций.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4.8.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Для обеспечения защиты информационного пространства от пропаганды террористических, украинских националистических и неонацистских идей реализовывать меры по выявлению и ограничению доступа (удалению) в информационно-телекоммуникационной сети "Интернет" террористических материалов (видео, фото, аудио, текстовых), в том числе посредством внедрения современных средств мониторинга и совершенствования форм и алгоритмов передачи уполномоченным органам сведений о страницах, содержащих противоправный контент.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Роскомнадзор.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5. Меры кадрового и методического обеспечения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профилактической работы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5.1.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В целях повышения профессионального уровня уполномоченных должностных лиц, ответственных за решение задач по противодействию идеологии терроризма на федеральном, региональном и муниципальном уровнях, обеспечивать их обучение в рамках дополнительного профессионального образования по программам повышения квалификации, согласованным Минобрнауки России и РАНХиГС с аппаратом НАК, на базе государственных образовательных организаций высшего образования.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 и РАНХиГС;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координационные центры при образовательных организациях Минобрнауки России &lt;1&gt; и учебно-методические центры РАНХиГС.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 xml:space="preserve">&lt;1&gt; 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</w:t>
      </w:r>
      <w:hyperlink r:id="rId9">
        <w:r w:rsidRPr="00DB512A">
          <w:rPr>
            <w:rFonts w:ascii="Calibri" w:eastAsiaTheme="minorEastAsia" w:hAnsi="Calibri" w:cs="Calibri"/>
            <w:color w:val="0000FF"/>
            <w:lang w:eastAsia="ru-RU"/>
          </w:rPr>
          <w:t>приказом</w:t>
        </w:r>
      </w:hyperlink>
      <w:r w:rsidRPr="00DB512A">
        <w:rPr>
          <w:rFonts w:ascii="Calibri" w:eastAsiaTheme="minorEastAsia" w:hAnsi="Calibri" w:cs="Calibri"/>
          <w:lang w:eastAsia="ru-RU"/>
        </w:rPr>
        <w:t xml:space="preserve"> Минобрнауки России от 25 апреля 2019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г. N 247). Далее - Координационные центры при образовательных организациях Минобрнауки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5.2.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и региональных обучающих мероприятий (конференции, форумы, семинары, "круглые столы") &lt;2&gt; с последующим освещением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их результатов на официальных сайтах, в </w:t>
      </w:r>
      <w:r w:rsidRPr="00DB512A">
        <w:rPr>
          <w:rFonts w:ascii="Calibri" w:eastAsiaTheme="minorEastAsia" w:hAnsi="Calibri" w:cs="Calibri"/>
          <w:lang w:eastAsia="ru-RU"/>
        </w:rPr>
        <w:lastRenderedPageBreak/>
        <w:t>социальных сетях и средствах массовой информации.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&lt;2&gt; Информацию о планируемых в предстоящем году мероприятиях ежегодно размещать (декабрь) на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Интернет-портале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Минкультуры России, Минобрнауки России, Минпросвещения России, Минцифры России, Рособрнадзор, Росмолодежь, ФАДН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5.3. В целях формирования профессиональных знаний и умений у педагогических работников, тренеров-преподавателей и психологов образовательных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организаций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по своевременному выявлению обучающихся, требующих дополнительного профилактического внимания, осуществлению эффективного психологического воздействия на них с учетом индивидуальных особенностей конкретного студента и учащегося (воспитанника спортивной школы) организовать включение соответствующих компетенций в Федеральные государственные образовательные стандарты высшего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Минобрнауки России во взаимодействии с Минпросвещения России и Рособрнадзором.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2025 год.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5.4. В целях повышения уровня подготовки кадров, задействованных в профилактической работе: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5.4.1.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Организовывать дополнительное профессиональное обучение работников системы высшего, общего и среднего профессионального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российских духовно-нравственных ценностей, практических навыков мышления и поведения, нацеленных на поиск компромиссных решений в конфликтных ситуациях.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5.4.2.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 xml:space="preserve">Организовывать реализацию программ повышения квалификации руководителей образовательных организаций и их заместителей по воспитательной работе, направленных 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</w:t>
      </w:r>
      <w:r w:rsidRPr="00DB512A">
        <w:rPr>
          <w:rFonts w:ascii="Calibri" w:eastAsiaTheme="minorEastAsia" w:hAnsi="Calibri" w:cs="Calibri"/>
          <w:lang w:eastAsia="ru-RU"/>
        </w:rPr>
        <w:lastRenderedPageBreak/>
        <w:t>распространению деструктивных идей в учебных коллективах.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России, Минпросвещения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5.4.3.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Обеспечивать проведение с руководством и специалистами исполнительных органов субъектов Российской Федерации, осуществляющих полномочия в сфере средств массовых коммуникаций и печати, органов местного самоуправления, а также представителями средств массовой информации практических семинаров и совещаний, нацеленных на формирование навыков освещения преступлений террористической направленности, информирования об угрозах их совершения и о мерах, принимаемых в целях предупреждения и пресечения таких преступлений.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Исполнитель: Минцифры России во взаимодействии с Роскомнадзором.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5.5.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Минпросвещения России во взаимодействии с Минобрнауки России, Минздравом России, федеральными органами исполнительной власти, имеющими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5.6. В целях обеспечения эффективности работы по противодействию идеологии терроризма в общеобразовательных организациях, профессиональных образовательных организациях и образовательных организациях высшего образования,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коллективах. По результатам ежегодного обобщения и анализа результатов указанного мониторинга и принимаемых мер по повышению качества данной деятельности направлять (август) в подведомственные образовательные организации обзоры, включающие соответствующие рекомендации.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5.7. Для устранения причин и факторов, способствующих вовлечению в террористическую </w:t>
      </w:r>
      <w:r w:rsidRPr="00DB512A">
        <w:rPr>
          <w:rFonts w:ascii="Calibri" w:eastAsiaTheme="minorEastAsia" w:hAnsi="Calibri" w:cs="Calibri"/>
          <w:lang w:eastAsia="ru-RU"/>
        </w:rPr>
        <w:lastRenderedPageBreak/>
        <w:t>деятельность представителей молодежи, состоящей на различных формах учета, оказывать государственную поддержку общественным организациям, деятельность которых направлена на 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Росмолодежь во взаимодействии в части экспертного обеспечения с МВД России, Минобороны России, Минкультуры России, Минобрнауки России, Минпросвещения России, Минспортом России, Росгвардией, ФАДН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5.8. В целях методического сопровождения профилактической деятельности федеральных органов исполнительной власти и исполнительных органов субъектов Российской Федерации, направленного на повышение эффективности мероприятий по противодействию идеологии терроризма, обеспечивать: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5.8.1. Распространение положительно зарекомендовавших себя практик профилактической работы с использованием портала "Интерактивная карта профилактической деятельности в образовательных организациях и научных учреждениях Российской Федерации" в качестве единой площадки для накопления и обмена опытом осуществления мероприятий по противодействию идеологии терроризма.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 во взаимодействии с федеральными органами исполнительной власти, имеющими в ведении образовательные организации;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образования, культуры, спорта, молодежной политики, печати и массовых коммуникаций.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5.8.2. Направление Координационными центрами в исполнительные органы субъектов Российской Федерации рекомендаций по совершенствованию профилактической деятельности. При их разработке учитывать особенности обстановки в регионах и результаты изучения практики реализации с населением в целом и отдельными категориями лиц мероприятий по противодействию идеологии терроризма.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координационные центры при образовательных организациях Минобрнауки России.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5.9. 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в практическую деятельность.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lastRenderedPageBreak/>
        <w:t>Исполнитель: Минобрнауки России во взаимодействии с Минюстом России, Минпросвещения России, Минкультуры России, ФСИН России, в части экспертного и (или) информационного обеспечения - с Минцифры России, ФАДН России, Роскомнадзором и Росмолодежью.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2024 год - разработка перечня, ежегодно - проведение исследований.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5.10. В целях 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"Интернет" &lt;1&gt; текстовой, графической, аудио и видео продукции, содержание которой позволяет формировать у населения и отдельных социальных групп стойкое неприятие идеологии терроризма.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--------------------------------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&lt;1&gt; Интернет-портал Национального антитеррористического комитета и иные ресурсы в социальных сетях и мессенджерах.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Минцифры России, Минкультуры России, Росмолодежь;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организационное и материально-техническое обеспечение деятельности антитеррористических комиссий в Российской Федерации.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5.11. 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общепрофилактических,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DB512A">
        <w:rPr>
          <w:rFonts w:ascii="Calibri" w:eastAsiaTheme="minorEastAsia" w:hAnsi="Calibri" w:cs="Calibri"/>
          <w:lang w:eastAsia="ru-RU"/>
        </w:rPr>
        <w:t>Исполнители: на федеральном уровне - Минобрнауки России, Минкультуры России, Минцифры России, ФСО России, ФАДН России, Росмолодежь;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с заинтересованными федеральными органами исполнительной власти (территориальными органами), органами местного самоуправления, с привлечением центров управления регионов.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Срок: ежегодно.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DB512A">
        <w:rPr>
          <w:rFonts w:ascii="Calibri" w:eastAsiaTheme="minorEastAsia" w:hAnsi="Calibri" w:cs="Calibri"/>
          <w:b/>
          <w:lang w:eastAsia="ru-RU"/>
        </w:rPr>
        <w:t>6. Организационные меры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6.1. Координация и контроль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Национальным антитеррористическим комитетом непосредственно и через антитеррористические комиссии в субъектах Российской Федерации.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6.2. Персональная ответственность за эффективность и качество профилактической работы </w:t>
      </w:r>
      <w:r w:rsidRPr="00DB512A">
        <w:rPr>
          <w:rFonts w:ascii="Calibri" w:eastAsiaTheme="minorEastAsia" w:hAnsi="Calibri" w:cs="Calibri"/>
          <w:lang w:eastAsia="ru-RU"/>
        </w:rPr>
        <w:lastRenderedPageBreak/>
        <w:t xml:space="preserve">возлагается на руководителей федеральных органов исполнительной власти и высших должностных лиц субъектов Российской Федерации. Для обеспечения действенного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DB512A">
        <w:rPr>
          <w:rFonts w:ascii="Calibri" w:eastAsiaTheme="minorEastAsia" w:hAnsi="Calibri" w:cs="Calibri"/>
          <w:lang w:eastAsia="ru-RU"/>
        </w:rPr>
        <w:t xml:space="preserve"> реализацией настоящего Комплексного плана руководители федеральных органов исполнительной власти и высшие должностные лица субъектов Российской Федерации определяют заместителя и назначают структурное подразделение (исполнительный орган 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6.3. Организация и координация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в соответствии с порядком, одобренным Национальным антитеррористическим комитетом.</w:t>
      </w:r>
    </w:p>
    <w:p w:rsidR="00DB512A" w:rsidRPr="00DB512A" w:rsidRDefault="00DB512A" w:rsidP="00DB51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6.4.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Обеспечение расходных обязательств, связанных с реализацией настоящего Комплексного плана, осуществляется в рамках 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а также за счет 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 внебюджетных источников.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 xml:space="preserve">Председатель </w:t>
      </w:r>
      <w:proofErr w:type="gramStart"/>
      <w:r w:rsidRPr="00DB512A">
        <w:rPr>
          <w:rFonts w:ascii="Calibri" w:eastAsiaTheme="minorEastAsia" w:hAnsi="Calibri" w:cs="Calibri"/>
          <w:lang w:eastAsia="ru-RU"/>
        </w:rPr>
        <w:t>Национального</w:t>
      </w:r>
      <w:proofErr w:type="gramEnd"/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антитеррористического комитета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А.БОРТНИКОВ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DB512A">
        <w:rPr>
          <w:rFonts w:ascii="Calibri" w:eastAsiaTheme="minorEastAsia" w:hAnsi="Calibri" w:cs="Calibri"/>
          <w:lang w:eastAsia="ru-RU"/>
        </w:rPr>
        <w:t>26 декабря 2023 г.</w:t>
      </w: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DB512A" w:rsidRPr="00DB512A" w:rsidRDefault="00DB512A" w:rsidP="00DB512A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DB512A" w:rsidRPr="00DB512A" w:rsidRDefault="00DB512A" w:rsidP="00DB512A">
      <w:pPr>
        <w:rPr>
          <w:rFonts w:eastAsia="Times New Roman" w:cs="Times New Roman"/>
        </w:rPr>
      </w:pPr>
    </w:p>
    <w:p w:rsidR="00B4480B" w:rsidRDefault="00B4480B">
      <w:bookmarkStart w:id="0" w:name="_GoBack"/>
      <w:bookmarkEnd w:id="0"/>
    </w:p>
    <w:sectPr w:rsidR="00B4480B" w:rsidSect="0071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A"/>
    <w:rsid w:val="00B4480B"/>
    <w:rsid w:val="00D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5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5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5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51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3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510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2024-03-01T07:01:00Z</dcterms:created>
  <dcterms:modified xsi:type="dcterms:W3CDTF">2024-03-01T07:02:00Z</dcterms:modified>
</cp:coreProperties>
</file>